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6E416" w14:textId="527C315A" w:rsidR="00EF6968" w:rsidRPr="00EF6968" w:rsidRDefault="00EF6968" w:rsidP="00A467F2">
      <w:pPr>
        <w:pStyle w:val="textocentralizadomaiusculas"/>
        <w:spacing w:before="0" w:beforeAutospacing="0" w:after="0" w:afterAutospacing="0"/>
        <w:jc w:val="center"/>
        <w:rPr>
          <w:rFonts w:ascii="Times" w:hAnsi="Times" w:cs="Arial"/>
          <w:b/>
          <w:bCs/>
          <w:caps/>
          <w:color w:val="000000"/>
        </w:rPr>
      </w:pPr>
      <w:r w:rsidRPr="00EF6968">
        <w:rPr>
          <w:rFonts w:ascii="Times" w:hAnsi="Times" w:cs="Arial"/>
          <w:b/>
          <w:bCs/>
          <w:caps/>
          <w:color w:val="000000"/>
        </w:rPr>
        <w:t>Edital de Eleição</w:t>
      </w:r>
    </w:p>
    <w:p w14:paraId="6A9268E2" w14:textId="017E1EAB" w:rsidR="00EF6968" w:rsidRPr="00EF6968" w:rsidRDefault="00EF6968" w:rsidP="00A467F2">
      <w:pPr>
        <w:pStyle w:val="times12justificadorecuoprimeiralinha"/>
        <w:spacing w:before="0" w:beforeAutospacing="0" w:after="0" w:afterAutospacing="0"/>
        <w:ind w:left="40" w:right="40" w:firstLine="1728"/>
        <w:jc w:val="center"/>
        <w:rPr>
          <w:rFonts w:ascii="Times" w:hAnsi="Times"/>
          <w:color w:val="000000"/>
        </w:rPr>
      </w:pPr>
      <w:r w:rsidRPr="00EF6968">
        <w:rPr>
          <w:rStyle w:val="Forte"/>
          <w:rFonts w:ascii="Times" w:hAnsi="Times"/>
          <w:color w:val="000000"/>
        </w:rPr>
        <w:t>Conselho Regional de Economia da 22º REGIÃO -Piauí</w:t>
      </w:r>
    </w:p>
    <w:p w14:paraId="6C3A6929" w14:textId="77777777" w:rsidR="00A467F2" w:rsidRDefault="00EF6968" w:rsidP="006C5CE0">
      <w:pPr>
        <w:pStyle w:val="times12esquerda"/>
        <w:jc w:val="both"/>
        <w:rPr>
          <w:rFonts w:ascii="Times" w:hAnsi="Times" w:cs="Times"/>
          <w:color w:val="000000"/>
        </w:rPr>
      </w:pPr>
      <w:r w:rsidRPr="006C5CE0">
        <w:rPr>
          <w:rFonts w:ascii="Times" w:hAnsi="Times" w:cs="Times"/>
          <w:color w:val="000000"/>
        </w:rPr>
        <w:t xml:space="preserve">Nos termos das Resoluções 1.981, de 23/10/2017 e 2.198, de 11/5/2026, do Conselho Federal de Economia - </w:t>
      </w:r>
      <w:proofErr w:type="spellStart"/>
      <w:r w:rsidRPr="006C5CE0">
        <w:rPr>
          <w:rFonts w:ascii="Times" w:hAnsi="Times" w:cs="Times"/>
          <w:color w:val="000000"/>
        </w:rPr>
        <w:t>Cofecon</w:t>
      </w:r>
      <w:proofErr w:type="spellEnd"/>
      <w:r w:rsidRPr="006C5CE0">
        <w:rPr>
          <w:rFonts w:ascii="Times" w:hAnsi="Times" w:cs="Times"/>
          <w:color w:val="000000"/>
        </w:rPr>
        <w:t xml:space="preserve">, faço saber que no dia 28/10/2026, a partir das 8 (oito) horas, até o dia 30/10/2026, às 20 horas (horário oficial de Brasília-DF), no sítio eletrônico www.votaeconomista.org.br, o qual, naquele período, poderá ser acessado no Brasil ou no exterior, serão realizadas eleições para renovação do 1/3 terço, composto de 03(três) Conselheiros Efetivos e 03 (três) Suplentes do </w:t>
      </w:r>
      <w:proofErr w:type="spellStart"/>
      <w:r w:rsidRPr="006C5CE0">
        <w:rPr>
          <w:rFonts w:ascii="Times" w:hAnsi="Times" w:cs="Times"/>
          <w:color w:val="000000"/>
        </w:rPr>
        <w:t>Corecon</w:t>
      </w:r>
      <w:proofErr w:type="spellEnd"/>
      <w:r w:rsidRPr="006C5CE0">
        <w:rPr>
          <w:rFonts w:ascii="Times" w:hAnsi="Times" w:cs="Times"/>
          <w:color w:val="000000"/>
        </w:rPr>
        <w:t xml:space="preserve">, com mandato de 3 (três) anos: 2027 a 2029; e de 1 (um) Delegado-Eleitor Efetivo e 1 (um) Suplente, junto ao Colégio Eleitoral do </w:t>
      </w:r>
      <w:proofErr w:type="spellStart"/>
      <w:r w:rsidRPr="006C5CE0">
        <w:rPr>
          <w:rFonts w:ascii="Times" w:hAnsi="Times" w:cs="Times"/>
          <w:color w:val="000000"/>
        </w:rPr>
        <w:t>Cofecon</w:t>
      </w:r>
      <w:proofErr w:type="spellEnd"/>
      <w:r w:rsidRPr="006C5CE0">
        <w:rPr>
          <w:rFonts w:ascii="Times" w:hAnsi="Times" w:cs="Times"/>
          <w:color w:val="000000"/>
        </w:rPr>
        <w:t xml:space="preserve">. O prazo para registro de chapas será de 30 (trinta) dias corridos, contados a partir do 1º dia útil seguinte a esta publicação, encerrando-se até 1 (uma) hora antes do horário oficial de encerramento do expediente do </w:t>
      </w:r>
      <w:proofErr w:type="spellStart"/>
      <w:r w:rsidRPr="006C5CE0">
        <w:rPr>
          <w:rFonts w:ascii="Times" w:hAnsi="Times" w:cs="Times"/>
          <w:color w:val="000000"/>
        </w:rPr>
        <w:t>Corecon</w:t>
      </w:r>
      <w:proofErr w:type="spellEnd"/>
      <w:r w:rsidRPr="006C5CE0">
        <w:rPr>
          <w:rFonts w:ascii="Times" w:hAnsi="Times" w:cs="Times"/>
          <w:color w:val="000000"/>
        </w:rPr>
        <w:t xml:space="preserve">, ou seja, os pedidos de registro de chapas serão recebidos até às 13 horas. O registro de chapa e demais solicitações e recursos, acompanhados dos correspondentes documentos, poderão ser entregues em formato não digital, presencialmente na sede do </w:t>
      </w:r>
      <w:proofErr w:type="spellStart"/>
      <w:r w:rsidRPr="006C5CE0">
        <w:rPr>
          <w:rFonts w:ascii="Times" w:hAnsi="Times" w:cs="Times"/>
          <w:color w:val="000000"/>
        </w:rPr>
        <w:t>Corecon</w:t>
      </w:r>
      <w:proofErr w:type="spellEnd"/>
      <w:r w:rsidRPr="006C5CE0">
        <w:rPr>
          <w:rFonts w:ascii="Times" w:hAnsi="Times" w:cs="Times"/>
          <w:color w:val="000000"/>
        </w:rPr>
        <w:t xml:space="preserve">, localizada </w:t>
      </w:r>
      <w:proofErr w:type="gramStart"/>
      <w:r w:rsidRPr="006C5CE0">
        <w:rPr>
          <w:rFonts w:ascii="Times" w:hAnsi="Times" w:cs="Times"/>
          <w:color w:val="000000"/>
        </w:rPr>
        <w:t>na  Av.</w:t>
      </w:r>
      <w:proofErr w:type="gramEnd"/>
      <w:r w:rsidRPr="006C5CE0">
        <w:rPr>
          <w:rFonts w:ascii="Times" w:hAnsi="Times" w:cs="Times"/>
          <w:color w:val="000000"/>
        </w:rPr>
        <w:t xml:space="preserve"> Presidente Getúlio Vargas, 2280 - Morada Nova, Teresina - PI, 64023-225, no espaço da cidadania ou encaminhados, em formato digital, para o seguinte endereço eletrônico corecon.pi@gmail.com. A assinatura de requerimento, declaração ou qualquer outro documento é ato personalíssimo e deverá ser de próprio punho quando apresentados em formato não digital, ou eletronicamente por qualquer meio que inequivocamente assegure sua autenticidade e integridade, quando apresentados em formato digital, sendo vedada assinatura por instrumento de procuração ou por inserção digitalizada de imagem. A votação dar-se-á mediante acesso exclusivo a partir de senha pessoal e intransferível, a qual será autenticada pelos meios de comunicação com eleitor disponíveis na base de dados do </w:t>
      </w:r>
      <w:proofErr w:type="spellStart"/>
      <w:r w:rsidRPr="006C5CE0">
        <w:rPr>
          <w:rFonts w:ascii="Times" w:hAnsi="Times" w:cs="Times"/>
          <w:color w:val="000000"/>
        </w:rPr>
        <w:t>Corecon</w:t>
      </w:r>
      <w:proofErr w:type="spellEnd"/>
      <w:r w:rsidRPr="006C5CE0">
        <w:rPr>
          <w:rFonts w:ascii="Times" w:hAnsi="Times" w:cs="Times"/>
          <w:color w:val="000000"/>
        </w:rPr>
        <w:t xml:space="preserve">, como Serviço de Mensagem Curta (SMS), aplicativo de mensagens instantâneas, e-mail, ou qualquer outro meio de acesso disponibilizado pelo </w:t>
      </w:r>
      <w:proofErr w:type="spellStart"/>
      <w:r w:rsidRPr="006C5CE0">
        <w:rPr>
          <w:rFonts w:ascii="Times" w:hAnsi="Times" w:cs="Times"/>
          <w:color w:val="000000"/>
        </w:rPr>
        <w:t>Cofecon</w:t>
      </w:r>
      <w:proofErr w:type="spellEnd"/>
      <w:r w:rsidRPr="006C5CE0">
        <w:rPr>
          <w:rFonts w:ascii="Times" w:hAnsi="Times" w:cs="Times"/>
          <w:color w:val="000000"/>
        </w:rPr>
        <w:t xml:space="preserve">, a exemplo de autenticação via GOV.BR, diretamente pelos Economistas adimplentes (na hipótese de parcelamento de débitos, adimplente com as parcelas vencidas até 15/10/2026) e remidos, integrantes do Colégio Eleitoral Definitivo, constituído até o dia 15/10/2026, recomendando-se prévia atualização cadastral perante o </w:t>
      </w:r>
      <w:proofErr w:type="spellStart"/>
      <w:r w:rsidRPr="006C5CE0">
        <w:rPr>
          <w:rFonts w:ascii="Times" w:hAnsi="Times" w:cs="Times"/>
          <w:color w:val="000000"/>
        </w:rPr>
        <w:t>Corecon</w:t>
      </w:r>
      <w:proofErr w:type="spellEnd"/>
      <w:r w:rsidRPr="006C5CE0">
        <w:rPr>
          <w:rFonts w:ascii="Times" w:hAnsi="Times" w:cs="Times"/>
          <w:color w:val="000000"/>
        </w:rPr>
        <w:t xml:space="preserve">, em especial com relação às informações referentes ao endereço de e-mail e ao número de telefone celular. Na impossibilidade de o eleitor não dispor de computador, o </w:t>
      </w:r>
      <w:proofErr w:type="spellStart"/>
      <w:r w:rsidRPr="006C5CE0">
        <w:rPr>
          <w:rFonts w:ascii="Times" w:hAnsi="Times" w:cs="Times"/>
          <w:color w:val="000000"/>
        </w:rPr>
        <w:t>Corecon</w:t>
      </w:r>
      <w:proofErr w:type="spellEnd"/>
      <w:r w:rsidRPr="006C5CE0">
        <w:rPr>
          <w:rFonts w:ascii="Times" w:hAnsi="Times" w:cs="Times"/>
          <w:color w:val="000000"/>
        </w:rPr>
        <w:t>/PI disponibilizará em sua sede, localizada no Av. Presidente Getúlio Vargas, 2280 - Morada Nova, Teresina - PI, 64023-225, no espaço da cidadania, no horário de 08 às 14 horas, computador conectado à Internet com o objetivo de receber a votação. Os trabalhos de apuração serão realizados imediatamente após encerrado do período de votação, cujos resultados provisórios deverão ser oficialmente divulgados até o dia 3 de novembro de 2026. A Comissão Eleitoral será constituída pelo Presidente, o Econ. </w:t>
      </w:r>
      <w:r w:rsidRPr="006C5CE0">
        <w:rPr>
          <w:rStyle w:val="Forte"/>
          <w:rFonts w:ascii="Times" w:hAnsi="Times" w:cs="Times"/>
          <w:color w:val="000000"/>
        </w:rPr>
        <w:t>Francisco José de Sousa</w:t>
      </w:r>
      <w:r w:rsidRPr="006C5CE0">
        <w:rPr>
          <w:rFonts w:ascii="Times" w:hAnsi="Times" w:cs="Times"/>
          <w:color w:val="000000"/>
        </w:rPr>
        <w:t> e pelos membros titular, o Econ. </w:t>
      </w:r>
      <w:r w:rsidRPr="006C5CE0">
        <w:rPr>
          <w:rStyle w:val="Forte"/>
          <w:rFonts w:ascii="Times" w:hAnsi="Times" w:cs="Times"/>
          <w:color w:val="000000"/>
        </w:rPr>
        <w:t>Fernando Batista Galvão de Barros e o</w:t>
      </w:r>
      <w:r w:rsidRPr="006C5CE0">
        <w:rPr>
          <w:rFonts w:ascii="Times" w:hAnsi="Times" w:cs="Times"/>
          <w:color w:val="000000"/>
        </w:rPr>
        <w:t> Econ. </w:t>
      </w:r>
      <w:proofErr w:type="spellStart"/>
      <w:r w:rsidRPr="006C5CE0">
        <w:rPr>
          <w:rStyle w:val="Forte"/>
          <w:rFonts w:ascii="Times" w:hAnsi="Times" w:cs="Times"/>
          <w:color w:val="000000"/>
        </w:rPr>
        <w:t>Nataniel</w:t>
      </w:r>
      <w:proofErr w:type="spellEnd"/>
      <w:r w:rsidRPr="006C5CE0">
        <w:rPr>
          <w:rStyle w:val="Forte"/>
          <w:rFonts w:ascii="Times" w:hAnsi="Times" w:cs="Times"/>
          <w:color w:val="000000"/>
        </w:rPr>
        <w:t xml:space="preserve"> David Teles da Cunha</w:t>
      </w:r>
      <w:r w:rsidRPr="006C5CE0">
        <w:rPr>
          <w:rFonts w:ascii="Times" w:hAnsi="Times" w:cs="Times"/>
          <w:color w:val="000000"/>
        </w:rPr>
        <w:t>, e como membro suplente, o Econ. </w:t>
      </w:r>
      <w:r w:rsidRPr="006C5CE0">
        <w:rPr>
          <w:rStyle w:val="Forte"/>
          <w:rFonts w:ascii="Times" w:hAnsi="Times" w:cs="Times"/>
          <w:color w:val="000000"/>
        </w:rPr>
        <w:t>Francisco Teixeira Barreto Júnior</w:t>
      </w:r>
      <w:r w:rsidRPr="006C5CE0">
        <w:rPr>
          <w:rFonts w:ascii="Times" w:hAnsi="Times" w:cs="Times"/>
          <w:color w:val="000000"/>
        </w:rPr>
        <w:t xml:space="preserve">, sendo sua primeira reunião realizada no dia 16/09/2026 às 14 horas, presencialmente na sede do </w:t>
      </w:r>
      <w:proofErr w:type="spellStart"/>
      <w:r w:rsidRPr="006C5CE0">
        <w:rPr>
          <w:rFonts w:ascii="Times" w:hAnsi="Times" w:cs="Times"/>
          <w:color w:val="000000"/>
        </w:rPr>
        <w:t>Corecon</w:t>
      </w:r>
      <w:proofErr w:type="spellEnd"/>
      <w:r w:rsidRPr="006C5CE0">
        <w:rPr>
          <w:rFonts w:ascii="Times" w:hAnsi="Times" w:cs="Times"/>
          <w:color w:val="000000"/>
        </w:rPr>
        <w:t xml:space="preserve">/PI, no Av. Presidente Getúlio Vargas, 2280 - Morada Nova, Teresina - PI, 64023-225, no espaço da cidadania, ou virtualmente, cuja ferramenta, código de acesso e senha serão disponibilizados oportunamente. </w:t>
      </w:r>
      <w:proofErr w:type="gramStart"/>
      <w:r w:rsidRPr="006C5CE0">
        <w:rPr>
          <w:rFonts w:ascii="Times" w:hAnsi="Times" w:cs="Times"/>
          <w:color w:val="000000"/>
        </w:rPr>
        <w:t>Teresina(</w:t>
      </w:r>
      <w:proofErr w:type="gramEnd"/>
      <w:r w:rsidRPr="006C5CE0">
        <w:rPr>
          <w:rFonts w:ascii="Times" w:hAnsi="Times" w:cs="Times"/>
          <w:color w:val="000000"/>
        </w:rPr>
        <w:t xml:space="preserve">PI), data da assinatura digital.  </w:t>
      </w:r>
    </w:p>
    <w:p w14:paraId="0B4863AA" w14:textId="77777777" w:rsidR="00A467F2" w:rsidRDefault="00EF6968" w:rsidP="00A467F2">
      <w:pPr>
        <w:pStyle w:val="times12esquerda"/>
        <w:spacing w:before="0" w:beforeAutospacing="0" w:after="0" w:afterAutospacing="0"/>
        <w:jc w:val="center"/>
        <w:rPr>
          <w:rFonts w:ascii="Times" w:hAnsi="Times" w:cs="Times"/>
          <w:color w:val="000000"/>
        </w:rPr>
      </w:pPr>
      <w:proofErr w:type="spellStart"/>
      <w:r w:rsidRPr="006C5CE0">
        <w:rPr>
          <w:rFonts w:ascii="Times" w:hAnsi="Times" w:cs="Times"/>
          <w:color w:val="000000"/>
        </w:rPr>
        <w:t>Econ.</w:t>
      </w:r>
      <w:r w:rsidR="00A467F2">
        <w:rPr>
          <w:rFonts w:ascii="Times" w:hAnsi="Times" w:cs="Times"/>
          <w:color w:val="000000"/>
        </w:rPr>
        <w:t>Clarissa</w:t>
      </w:r>
      <w:proofErr w:type="spellEnd"/>
      <w:r w:rsidR="00A467F2">
        <w:rPr>
          <w:rFonts w:ascii="Times" w:hAnsi="Times" w:cs="Times"/>
          <w:color w:val="000000"/>
        </w:rPr>
        <w:t xml:space="preserve"> Flávia Santos Araújo</w:t>
      </w:r>
    </w:p>
    <w:p w14:paraId="0146175A" w14:textId="7119F13B" w:rsidR="008E287A" w:rsidRPr="006C5CE0" w:rsidRDefault="0010162C" w:rsidP="00A467F2">
      <w:pPr>
        <w:pStyle w:val="times12esquerda"/>
        <w:spacing w:before="0" w:beforeAutospacing="0" w:after="0" w:afterAutospacing="0"/>
        <w:jc w:val="center"/>
        <w:rPr>
          <w:rFonts w:ascii="Times" w:hAnsi="Times" w:cs="Times"/>
          <w:color w:val="000000"/>
        </w:rPr>
      </w:pPr>
      <w:r w:rsidRPr="006C5CE0">
        <w:rPr>
          <w:rFonts w:ascii="Times" w:hAnsi="Times" w:cs="Times"/>
          <w:color w:val="000000"/>
        </w:rPr>
        <w:t xml:space="preserve">Presidenta do </w:t>
      </w:r>
      <w:proofErr w:type="spellStart"/>
      <w:r w:rsidRPr="006C5CE0">
        <w:rPr>
          <w:rFonts w:ascii="Times" w:hAnsi="Times" w:cs="Times"/>
          <w:color w:val="000000"/>
        </w:rPr>
        <w:t>Corecon</w:t>
      </w:r>
      <w:proofErr w:type="spellEnd"/>
      <w:r w:rsidRPr="006C5CE0">
        <w:rPr>
          <w:rFonts w:ascii="Times" w:hAnsi="Times" w:cs="Times"/>
          <w:color w:val="000000"/>
        </w:rPr>
        <w:t>/PI.</w:t>
      </w:r>
      <w:bookmarkStart w:id="0" w:name="_GoBack"/>
      <w:bookmarkEnd w:id="0"/>
    </w:p>
    <w:sectPr w:rsidR="008E287A" w:rsidRPr="006C5CE0" w:rsidSect="00A467F2">
      <w:headerReference w:type="default" r:id="rId7"/>
      <w:footerReference w:type="default" r:id="rId8"/>
      <w:pgSz w:w="12240" w:h="15840"/>
      <w:pgMar w:top="0" w:right="1183" w:bottom="851" w:left="1276" w:header="142" w:footer="221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500DC" w14:textId="77777777" w:rsidR="00772887" w:rsidRDefault="00772887">
      <w:r>
        <w:separator/>
      </w:r>
    </w:p>
  </w:endnote>
  <w:endnote w:type="continuationSeparator" w:id="0">
    <w:p w14:paraId="2B664845" w14:textId="77777777" w:rsidR="00772887" w:rsidRDefault="0077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t00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IN-Regular">
    <w:altName w:val="Vrinda"/>
    <w:charset w:val="00"/>
    <w:family w:val="swiss"/>
    <w:pitch w:val="variable"/>
    <w:sig w:usb0="00000003" w:usb1="10002048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H w:val="single" w:sz="8" w:space="0" w:color="7F7F7F"/>
        <w:insideV w:val="single" w:sz="12" w:space="0" w:color="7F7F7F"/>
      </w:tblBorders>
      <w:tblLook w:val="04A0" w:firstRow="1" w:lastRow="0" w:firstColumn="1" w:lastColumn="0" w:noHBand="0" w:noVBand="1"/>
    </w:tblPr>
    <w:tblGrid>
      <w:gridCol w:w="8258"/>
      <w:gridCol w:w="1146"/>
    </w:tblGrid>
    <w:tr w:rsidR="00C14D10" w:rsidRPr="00C14D10" w14:paraId="01461769" w14:textId="77777777" w:rsidTr="00730628">
      <w:tc>
        <w:tcPr>
          <w:tcW w:w="8613" w:type="dxa"/>
          <w:vAlign w:val="bottom"/>
        </w:tcPr>
        <w:p w14:paraId="01461765" w14:textId="77777777" w:rsidR="00C14D10" w:rsidRPr="00C14D10" w:rsidRDefault="00C14D10" w:rsidP="00C14D10">
          <w:pPr>
            <w:tabs>
              <w:tab w:val="center" w:pos="4252"/>
              <w:tab w:val="right" w:pos="8504"/>
            </w:tabs>
            <w:suppressAutoHyphens w:val="0"/>
            <w:jc w:val="right"/>
            <w:rPr>
              <w:color w:val="404040"/>
              <w:sz w:val="18"/>
              <w:szCs w:val="18"/>
            </w:rPr>
          </w:pPr>
          <w:r w:rsidRPr="00C14D10">
            <w:rPr>
              <w:color w:val="404040"/>
              <w:sz w:val="18"/>
              <w:szCs w:val="18"/>
            </w:rPr>
            <w:t>Conselho Regional de Economia 22ª Região/PI</w:t>
          </w:r>
        </w:p>
        <w:p w14:paraId="01461766" w14:textId="77777777" w:rsidR="00C14D10" w:rsidRPr="00C14D10" w:rsidRDefault="00C14D10" w:rsidP="00C14D10">
          <w:pPr>
            <w:tabs>
              <w:tab w:val="center" w:pos="4252"/>
              <w:tab w:val="right" w:pos="8504"/>
            </w:tabs>
            <w:suppressAutoHyphens w:val="0"/>
            <w:jc w:val="right"/>
            <w:rPr>
              <w:color w:val="404040"/>
              <w:sz w:val="18"/>
              <w:szCs w:val="18"/>
            </w:rPr>
          </w:pPr>
          <w:r w:rsidRPr="00C14D10">
            <w:rPr>
              <w:color w:val="auto"/>
              <w:sz w:val="16"/>
              <w:szCs w:val="16"/>
            </w:rPr>
            <w:t xml:space="preserve">Avenida Jóquei Clube, 299, Edifício </w:t>
          </w:r>
          <w:proofErr w:type="spellStart"/>
          <w:r w:rsidRPr="00C14D10">
            <w:rPr>
              <w:color w:val="auto"/>
              <w:sz w:val="16"/>
              <w:szCs w:val="16"/>
            </w:rPr>
            <w:t>Eurobusiness</w:t>
          </w:r>
          <w:proofErr w:type="spellEnd"/>
          <w:r w:rsidRPr="00C14D10">
            <w:rPr>
              <w:color w:val="auto"/>
              <w:sz w:val="16"/>
              <w:szCs w:val="16"/>
            </w:rPr>
            <w:t xml:space="preserve">, sala 603, Jóquei, Teresina – PI, </w:t>
          </w:r>
          <w:proofErr w:type="spellStart"/>
          <w:r w:rsidRPr="00C14D10">
            <w:rPr>
              <w:color w:val="auto"/>
              <w:sz w:val="16"/>
              <w:szCs w:val="16"/>
            </w:rPr>
            <w:t>cep</w:t>
          </w:r>
          <w:proofErr w:type="spellEnd"/>
          <w:r w:rsidRPr="00C14D10">
            <w:rPr>
              <w:color w:val="auto"/>
              <w:sz w:val="16"/>
              <w:szCs w:val="16"/>
            </w:rPr>
            <w:t>: 64.049-240</w:t>
          </w:r>
          <w:r w:rsidRPr="00C14D10">
            <w:rPr>
              <w:color w:val="404040"/>
              <w:sz w:val="18"/>
              <w:szCs w:val="18"/>
            </w:rPr>
            <w:t xml:space="preserve"> - Teresina/</w:t>
          </w:r>
          <w:proofErr w:type="spellStart"/>
          <w:r w:rsidRPr="00C14D10">
            <w:rPr>
              <w:color w:val="404040"/>
              <w:sz w:val="18"/>
              <w:szCs w:val="18"/>
            </w:rPr>
            <w:t>Pi</w:t>
          </w:r>
          <w:proofErr w:type="spellEnd"/>
        </w:p>
        <w:p w14:paraId="01461767" w14:textId="77777777" w:rsidR="00C14D10" w:rsidRPr="00C14D10" w:rsidRDefault="00C14D10" w:rsidP="00C14D10">
          <w:pPr>
            <w:tabs>
              <w:tab w:val="center" w:pos="4252"/>
              <w:tab w:val="right" w:pos="8504"/>
            </w:tabs>
            <w:suppressAutoHyphens w:val="0"/>
            <w:jc w:val="right"/>
            <w:rPr>
              <w:rFonts w:ascii="DIN-Regular" w:hAnsi="DIN-Regular"/>
              <w:color w:val="auto"/>
              <w:sz w:val="18"/>
            </w:rPr>
          </w:pPr>
          <w:r w:rsidRPr="00C14D10">
            <w:rPr>
              <w:color w:val="404040"/>
              <w:sz w:val="18"/>
              <w:szCs w:val="18"/>
            </w:rPr>
            <w:t>Telefone: (86)</w:t>
          </w:r>
          <w:r w:rsidRPr="00C14D10">
            <w:rPr>
              <w:noProof/>
              <w:color w:val="404040"/>
              <w:sz w:val="18"/>
              <w:szCs w:val="18"/>
            </w:rPr>
            <w:t xml:space="preserve"> 3221-7337 - </w:t>
          </w:r>
          <w:r w:rsidRPr="00C14D10">
            <w:rPr>
              <w:color w:val="404040"/>
              <w:sz w:val="18"/>
              <w:szCs w:val="18"/>
            </w:rPr>
            <w:t xml:space="preserve">e-mail: </w:t>
          </w:r>
          <w:hyperlink r:id="rId1" w:history="1">
            <w:r w:rsidRPr="00C14D10">
              <w:rPr>
                <w:color w:val="0000FF"/>
                <w:sz w:val="18"/>
                <w:szCs w:val="18"/>
                <w:u w:val="single"/>
              </w:rPr>
              <w:t>coreconpi@corecon-pi.org.br</w:t>
            </w:r>
          </w:hyperlink>
        </w:p>
      </w:tc>
      <w:tc>
        <w:tcPr>
          <w:tcW w:w="1067" w:type="dxa"/>
        </w:tcPr>
        <w:p w14:paraId="01461768" w14:textId="77777777" w:rsidR="00C14D10" w:rsidRPr="00C14D10" w:rsidRDefault="00C14D10" w:rsidP="00C14D10">
          <w:pPr>
            <w:tabs>
              <w:tab w:val="center" w:pos="4252"/>
              <w:tab w:val="right" w:pos="8504"/>
            </w:tabs>
            <w:suppressAutoHyphens w:val="0"/>
            <w:jc w:val="right"/>
            <w:rPr>
              <w:rFonts w:ascii="DIN-Regular" w:hAnsi="DIN-Regular" w:cs="Arial Unicode MS"/>
              <w:color w:val="auto"/>
              <w:sz w:val="18"/>
            </w:rPr>
          </w:pPr>
          <w:r w:rsidRPr="00C14D10">
            <w:rPr>
              <w:color w:val="auto"/>
            </w:rPr>
            <w:object w:dxaOrig="7499" w:dyaOrig="7964" w14:anchorId="0146176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8" type="#_x0000_t75" style="width:46.5pt;height:52.5pt">
                <v:imagedata r:id="rId2" o:title=""/>
              </v:shape>
              <o:OLEObject Type="Embed" ProgID="MSPhotoEd.3" ShapeID="_x0000_i1058" DrawAspect="Content" ObjectID="_1848205134" r:id="rId3"/>
            </w:object>
          </w:r>
        </w:p>
      </w:tc>
    </w:tr>
  </w:tbl>
  <w:p w14:paraId="0146176A" w14:textId="77777777" w:rsidR="008E287A" w:rsidRDefault="008E287A">
    <w:pPr>
      <w:pStyle w:val="Cabealho"/>
      <w:jc w:val="right"/>
      <w:rPr>
        <w:rFonts w:ascii="DIN-Regular" w:hAnsi="DIN-Regul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BEDD8" w14:textId="77777777" w:rsidR="00772887" w:rsidRDefault="00772887">
      <w:r>
        <w:separator/>
      </w:r>
    </w:p>
  </w:footnote>
  <w:footnote w:type="continuationSeparator" w:id="0">
    <w:p w14:paraId="77A293B5" w14:textId="77777777" w:rsidR="00772887" w:rsidRDefault="00772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320" w:type="dxa"/>
      <w:tblInd w:w="-593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"/>
      <w:gridCol w:w="6924"/>
    </w:tblGrid>
    <w:tr w:rsidR="008E287A" w14:paraId="01461761" w14:textId="77777777">
      <w:trPr>
        <w:cantSplit/>
        <w:trHeight w:val="709"/>
      </w:trPr>
      <w:tc>
        <w:tcPr>
          <w:tcW w:w="396" w:type="dxa"/>
          <w:vMerge w:val="restart"/>
          <w:shd w:val="clear" w:color="auto" w:fill="auto"/>
          <w:vAlign w:val="center"/>
        </w:tcPr>
        <w:p w14:paraId="0146175F" w14:textId="77777777" w:rsidR="008E287A" w:rsidRDefault="008E287A">
          <w:pPr>
            <w:pStyle w:val="Cabealho"/>
          </w:pPr>
        </w:p>
      </w:tc>
      <w:tc>
        <w:tcPr>
          <w:tcW w:w="6923" w:type="dxa"/>
          <w:shd w:val="clear" w:color="auto" w:fill="auto"/>
          <w:vAlign w:val="center"/>
        </w:tcPr>
        <w:p w14:paraId="01461760" w14:textId="77777777" w:rsidR="008E287A" w:rsidRDefault="00562192">
          <w:pPr>
            <w:jc w:val="center"/>
          </w:pPr>
          <w:r>
            <w:rPr>
              <w:noProof/>
            </w:rPr>
            <w:drawing>
              <wp:inline distT="0" distB="0" distL="0" distR="0" wp14:anchorId="0146176B" wp14:editId="0146176C">
                <wp:extent cx="3079115" cy="831215"/>
                <wp:effectExtent l="0" t="0" r="0" b="0"/>
                <wp:docPr id="8" name="Imagem 8" descr="C:\Documents and Settings\CORECON\Desktop\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C:\Documents and Settings\CORECON\Desktop\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9115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E287A" w14:paraId="01461763" w14:textId="77777777">
      <w:trPr>
        <w:cantSplit/>
        <w:trHeight w:val="276"/>
      </w:trPr>
      <w:tc>
        <w:tcPr>
          <w:tcW w:w="7319" w:type="dxa"/>
          <w:gridSpan w:val="2"/>
          <w:vMerge/>
          <w:shd w:val="clear" w:color="auto" w:fill="auto"/>
        </w:tcPr>
        <w:p w14:paraId="01461762" w14:textId="77777777" w:rsidR="008E287A" w:rsidRDefault="008E287A">
          <w:pPr>
            <w:pStyle w:val="Cabealho"/>
          </w:pPr>
        </w:p>
      </w:tc>
    </w:tr>
  </w:tbl>
  <w:p w14:paraId="01461764" w14:textId="77777777" w:rsidR="008E287A" w:rsidRDefault="008E28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7A"/>
    <w:rsid w:val="00037992"/>
    <w:rsid w:val="000D3D18"/>
    <w:rsid w:val="0010162C"/>
    <w:rsid w:val="00273E06"/>
    <w:rsid w:val="00290F18"/>
    <w:rsid w:val="00316B95"/>
    <w:rsid w:val="00380BD4"/>
    <w:rsid w:val="00385AE3"/>
    <w:rsid w:val="003F0654"/>
    <w:rsid w:val="00407E08"/>
    <w:rsid w:val="00454CED"/>
    <w:rsid w:val="004819F3"/>
    <w:rsid w:val="004A1CB8"/>
    <w:rsid w:val="00562192"/>
    <w:rsid w:val="00674792"/>
    <w:rsid w:val="006C5CE0"/>
    <w:rsid w:val="00731DEA"/>
    <w:rsid w:val="00772887"/>
    <w:rsid w:val="00781E24"/>
    <w:rsid w:val="00797F7D"/>
    <w:rsid w:val="007A5F83"/>
    <w:rsid w:val="00895B51"/>
    <w:rsid w:val="008E0CDA"/>
    <w:rsid w:val="008E287A"/>
    <w:rsid w:val="00924CF9"/>
    <w:rsid w:val="00935FCD"/>
    <w:rsid w:val="009373FE"/>
    <w:rsid w:val="00960AB1"/>
    <w:rsid w:val="009B1204"/>
    <w:rsid w:val="009B3953"/>
    <w:rsid w:val="009C5A54"/>
    <w:rsid w:val="00A30491"/>
    <w:rsid w:val="00A32B0A"/>
    <w:rsid w:val="00A467F2"/>
    <w:rsid w:val="00AB3D23"/>
    <w:rsid w:val="00B20FD2"/>
    <w:rsid w:val="00B86254"/>
    <w:rsid w:val="00B963EE"/>
    <w:rsid w:val="00C0427B"/>
    <w:rsid w:val="00C14D10"/>
    <w:rsid w:val="00D02507"/>
    <w:rsid w:val="00D05A1D"/>
    <w:rsid w:val="00D8410A"/>
    <w:rsid w:val="00DB5F97"/>
    <w:rsid w:val="00DF2F34"/>
    <w:rsid w:val="00E5079F"/>
    <w:rsid w:val="00EC3142"/>
    <w:rsid w:val="00EF6968"/>
    <w:rsid w:val="00F124F4"/>
    <w:rsid w:val="00F75076"/>
    <w:rsid w:val="00FB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61747"/>
  <w15:docId w15:val="{8D8DA946-8BC0-4010-88CB-95355885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31A"/>
    <w:pPr>
      <w:suppressAutoHyphens/>
    </w:pPr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E3131A"/>
    <w:pPr>
      <w:keepNext/>
      <w:jc w:val="center"/>
      <w:outlineLvl w:val="0"/>
    </w:pPr>
    <w:rPr>
      <w:b/>
      <w:i/>
      <w:sz w:val="16"/>
      <w:szCs w:val="20"/>
    </w:rPr>
  </w:style>
  <w:style w:type="paragraph" w:styleId="Ttulo2">
    <w:name w:val="heading 2"/>
    <w:basedOn w:val="Normal"/>
    <w:next w:val="Normal"/>
    <w:qFormat/>
    <w:rsid w:val="00E3131A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hd w:val="clear" w:color="auto" w:fill="C0C0C0"/>
      <w:jc w:val="both"/>
      <w:outlineLvl w:val="1"/>
    </w:pPr>
    <w:rPr>
      <w:rFonts w:ascii="Batang" w:hAnsi="Batang" w:cs="Arial"/>
      <w:b/>
      <w:bCs/>
      <w:color w:val="000000"/>
      <w:sz w:val="36"/>
      <w:szCs w:val="39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B5EF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qFormat/>
    <w:rsid w:val="00E3131A"/>
  </w:style>
  <w:style w:type="character" w:customStyle="1" w:styleId="LinkdaInternet">
    <w:name w:val="Link da Internet"/>
    <w:basedOn w:val="Fontepargpadro"/>
    <w:rsid w:val="00E3131A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Corpodetextorecuado"/>
    <w:qFormat/>
    <w:rsid w:val="00806BB8"/>
  </w:style>
  <w:style w:type="character" w:customStyle="1" w:styleId="Ttulo3Char">
    <w:name w:val="Título 3 Char"/>
    <w:basedOn w:val="Fontepargpadro"/>
    <w:link w:val="Ttulo3"/>
    <w:uiPriority w:val="9"/>
    <w:qFormat/>
    <w:rsid w:val="002B5EF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C3E6F"/>
    <w:rPr>
      <w:rFonts w:ascii="Tahoma" w:hAnsi="Tahoma" w:cs="Tahoma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622100"/>
    <w:rPr>
      <w:sz w:val="16"/>
      <w:szCs w:val="16"/>
    </w:rPr>
  </w:style>
  <w:style w:type="character" w:customStyle="1" w:styleId="fontstyle21">
    <w:name w:val="fontstyle21"/>
    <w:basedOn w:val="Fontepargpadro"/>
    <w:qFormat/>
    <w:rsid w:val="00A3362C"/>
    <w:rPr>
      <w:rFonts w:ascii="TTE2t00" w:hAnsi="TTE2t00"/>
      <w:b w:val="0"/>
      <w:bCs w:val="0"/>
      <w:i w:val="0"/>
      <w:iCs w:val="0"/>
      <w:color w:val="000000"/>
      <w:sz w:val="24"/>
      <w:szCs w:val="24"/>
    </w:rPr>
  </w:style>
  <w:style w:type="character" w:customStyle="1" w:styleId="ListLabel1">
    <w:name w:val="ListLabel 1"/>
    <w:qFormat/>
    <w:rPr>
      <w:b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otexto">
    <w:name w:val="Corpo do texto"/>
    <w:basedOn w:val="Normal"/>
    <w:semiHidden/>
    <w:rsid w:val="00E3131A"/>
    <w:pPr>
      <w:jc w:val="center"/>
    </w:pPr>
    <w:rPr>
      <w:b/>
      <w:i/>
      <w:sz w:val="36"/>
      <w:szCs w:val="20"/>
    </w:rPr>
  </w:style>
  <w:style w:type="paragraph" w:styleId="Lista">
    <w:name w:val="List"/>
    <w:basedOn w:val="Corpodotexto"/>
    <w:rPr>
      <w:rFonts w:cs="Ari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semiHidden/>
    <w:rsid w:val="00E3131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rsid w:val="00E3131A"/>
    <w:pPr>
      <w:tabs>
        <w:tab w:val="center" w:pos="4419"/>
        <w:tab w:val="right" w:pos="8838"/>
      </w:tabs>
    </w:pPr>
  </w:style>
  <w:style w:type="paragraph" w:customStyle="1" w:styleId="Textopadro">
    <w:name w:val="Texto padrão"/>
    <w:basedOn w:val="Normal"/>
    <w:qFormat/>
    <w:rsid w:val="00E3131A"/>
    <w:rPr>
      <w:szCs w:val="20"/>
    </w:rPr>
  </w:style>
  <w:style w:type="paragraph" w:styleId="Corpodetexto2">
    <w:name w:val="Body Text 2"/>
    <w:basedOn w:val="Normal"/>
    <w:semiHidden/>
    <w:qFormat/>
    <w:rsid w:val="00E3131A"/>
    <w:pPr>
      <w:jc w:val="both"/>
    </w:pPr>
    <w:rPr>
      <w:rFonts w:ascii="Arial" w:hAnsi="Arial" w:cs="Arial"/>
      <w:color w:val="000000"/>
      <w:sz w:val="27"/>
      <w:szCs w:val="27"/>
    </w:rPr>
  </w:style>
  <w:style w:type="paragraph" w:styleId="Corpodetexto3">
    <w:name w:val="Body Text 3"/>
    <w:basedOn w:val="Normal"/>
    <w:semiHidden/>
    <w:qFormat/>
    <w:rsid w:val="00E3131A"/>
    <w:pPr>
      <w:jc w:val="both"/>
    </w:pPr>
  </w:style>
  <w:style w:type="paragraph" w:customStyle="1" w:styleId="Ttulododocumento">
    <w:name w:val="Título do documento"/>
    <w:basedOn w:val="Normal"/>
    <w:qFormat/>
    <w:rsid w:val="00E3131A"/>
    <w:pPr>
      <w:jc w:val="center"/>
    </w:pPr>
    <w:rPr>
      <w:b/>
    </w:rPr>
  </w:style>
  <w:style w:type="paragraph" w:styleId="Subttulo">
    <w:name w:val="Subtitle"/>
    <w:basedOn w:val="Normal"/>
    <w:qFormat/>
    <w:rsid w:val="00E3131A"/>
    <w:rPr>
      <w:b/>
      <w:bCs/>
    </w:rPr>
  </w:style>
  <w:style w:type="paragraph" w:styleId="PargrafodaLista">
    <w:name w:val="List Paragraph"/>
    <w:basedOn w:val="Normal"/>
    <w:uiPriority w:val="34"/>
    <w:qFormat/>
    <w:rsid w:val="00806BB8"/>
    <w:pPr>
      <w:ind w:left="708"/>
    </w:pPr>
  </w:style>
  <w:style w:type="paragraph" w:customStyle="1" w:styleId="Corpodetextorecuado">
    <w:name w:val="Corpo de texto recuado"/>
    <w:basedOn w:val="Normal"/>
    <w:link w:val="RecuodecorpodetextoChar"/>
    <w:rsid w:val="00806BB8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C3E6F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622100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8D5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C14D10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EF6968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times12justificadorecuoprimeiralinha">
    <w:name w:val="times_12_justificado_recuo_primeira_linha"/>
    <w:basedOn w:val="Normal"/>
    <w:rsid w:val="00EF6968"/>
    <w:pPr>
      <w:suppressAutoHyphens w:val="0"/>
      <w:spacing w:before="100" w:beforeAutospacing="1" w:after="100" w:afterAutospacing="1"/>
    </w:pPr>
    <w:rPr>
      <w:color w:val="auto"/>
    </w:rPr>
  </w:style>
  <w:style w:type="character" w:styleId="Forte">
    <w:name w:val="Strong"/>
    <w:basedOn w:val="Fontepargpadro"/>
    <w:uiPriority w:val="22"/>
    <w:qFormat/>
    <w:rsid w:val="00EF6968"/>
    <w:rPr>
      <w:b/>
      <w:bCs/>
    </w:rPr>
  </w:style>
  <w:style w:type="paragraph" w:customStyle="1" w:styleId="times12esquerda">
    <w:name w:val="times_12_esquerda"/>
    <w:basedOn w:val="Normal"/>
    <w:rsid w:val="00EF6968"/>
    <w:pPr>
      <w:suppressAutoHyphens w:val="0"/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hyperlink" Target="mailto:coreconpi@corecon-pi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36994-348B-47E5-9974-033E42DF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Econ</vt:lpstr>
    </vt:vector>
  </TitlesOfParts>
  <Company>Particular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</dc:title>
  <dc:creator>corecon</dc:creator>
  <cp:lastModifiedBy>PC</cp:lastModifiedBy>
  <cp:revision>6</cp:revision>
  <cp:lastPrinted>2023-09-15T17:59:00Z</cp:lastPrinted>
  <dcterms:created xsi:type="dcterms:W3CDTF">2026-08-10T13:56:00Z</dcterms:created>
  <dcterms:modified xsi:type="dcterms:W3CDTF">2026-08-14T12:32:00Z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